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270" w:rsidRDefault="00823270" w:rsidP="00823270">
      <w:pPr>
        <w:spacing w:line="480" w:lineRule="exac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附件3：</w:t>
      </w:r>
    </w:p>
    <w:p w:rsidR="00823270" w:rsidRDefault="00823270" w:rsidP="00823270"/>
    <w:p w:rsidR="00823270" w:rsidRDefault="00823270" w:rsidP="00823270">
      <w:pPr>
        <w:spacing w:line="560" w:lineRule="exact"/>
        <w:jc w:val="center"/>
        <w:rPr>
          <w:rFonts w:ascii="方正小标宋简体" w:eastAsia="方正小标宋简体" w:hAnsi="Times New Roman"/>
          <w:sz w:val="44"/>
          <w:szCs w:val="44"/>
        </w:rPr>
      </w:pPr>
      <w:r>
        <w:rPr>
          <w:rFonts w:ascii="方正小标宋简体" w:eastAsia="方正小标宋简体" w:hAnsi="Times New Roman" w:hint="eastAsia"/>
          <w:sz w:val="44"/>
          <w:szCs w:val="44"/>
        </w:rPr>
        <w:t>2016届“毕业十星”评分细则</w:t>
      </w:r>
    </w:p>
    <w:p w:rsidR="00823270" w:rsidRDefault="00823270" w:rsidP="00823270">
      <w:pPr>
        <w:spacing w:line="560" w:lineRule="exact"/>
        <w:ind w:firstLineChars="236" w:firstLine="1038"/>
        <w:jc w:val="center"/>
        <w:rPr>
          <w:rFonts w:ascii="方正小标宋简体" w:eastAsia="方正小标宋简体"/>
          <w:sz w:val="44"/>
          <w:szCs w:val="44"/>
        </w:rPr>
      </w:pPr>
    </w:p>
    <w:p w:rsidR="00823270" w:rsidRDefault="00823270" w:rsidP="00823270">
      <w:pPr>
        <w:spacing w:line="56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“毕业十星”评选活动分为专家评选和网络投票环节，将从通过初审的参评学生中选出“毕业十星”10人及提名奖获得者20人。</w:t>
      </w:r>
    </w:p>
    <w:p w:rsidR="00823270" w:rsidRDefault="00823270" w:rsidP="00823270">
      <w:pPr>
        <w:spacing w:line="560" w:lineRule="exact"/>
        <w:ind w:leftChars="200" w:left="420"/>
        <w:rPr>
          <w:rFonts w:ascii="黑体" w:eastAsia="黑体"/>
          <w:bCs/>
          <w:sz w:val="32"/>
          <w:szCs w:val="32"/>
        </w:rPr>
      </w:pPr>
      <w:r>
        <w:rPr>
          <w:rFonts w:ascii="黑体" w:eastAsia="黑体" w:hint="eastAsia"/>
          <w:bCs/>
          <w:sz w:val="32"/>
          <w:szCs w:val="32"/>
        </w:rPr>
        <w:t>一、专家评审（占70%）：</w:t>
      </w:r>
    </w:p>
    <w:p w:rsidR="00823270" w:rsidRDefault="00823270" w:rsidP="00823270">
      <w:pPr>
        <w:ind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主办方将将邀请相关单位负责人及教师代表组成专家评审团，根据参评者事迹材料进行打分，满分100分。各参评者得分为各位评委打分的均值。</w:t>
      </w:r>
    </w:p>
    <w:p w:rsidR="00823270" w:rsidRDefault="00823270" w:rsidP="00823270">
      <w:pPr>
        <w:spacing w:line="560" w:lineRule="exact"/>
        <w:ind w:leftChars="200" w:left="420"/>
        <w:rPr>
          <w:rFonts w:ascii="黑体" w:eastAsia="黑体"/>
          <w:bCs/>
          <w:sz w:val="32"/>
          <w:szCs w:val="32"/>
        </w:rPr>
      </w:pPr>
      <w:r>
        <w:rPr>
          <w:rFonts w:ascii="黑体" w:eastAsia="黑体" w:hint="eastAsia"/>
          <w:bCs/>
          <w:sz w:val="32"/>
          <w:szCs w:val="32"/>
        </w:rPr>
        <w:t>二、网络投票（占30%）：</w:t>
      </w:r>
    </w:p>
    <w:p w:rsidR="00823270" w:rsidRDefault="00823270" w:rsidP="00823270">
      <w:pPr>
        <w:spacing w:line="560" w:lineRule="exact"/>
        <w:ind w:firstLineChars="200" w:firstLine="640"/>
        <w:rPr>
          <w:rFonts w:ascii="楷体_GB2312" w:eastAsia="楷体_GB2312"/>
          <w:bCs/>
          <w:sz w:val="32"/>
          <w:szCs w:val="32"/>
        </w:rPr>
      </w:pPr>
      <w:r>
        <w:rPr>
          <w:rFonts w:ascii="楷体_GB2312" w:eastAsia="楷体_GB2312" w:hint="eastAsia"/>
          <w:bCs/>
          <w:sz w:val="32"/>
          <w:szCs w:val="32"/>
        </w:rPr>
        <w:t>（一）加分规则</w:t>
      </w:r>
    </w:p>
    <w:p w:rsidR="00823270" w:rsidRDefault="00823270" w:rsidP="00823270">
      <w:pPr>
        <w:spacing w:line="56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依据微人大服务中心进行票数统计，依据排序进行加分。</w:t>
      </w:r>
    </w:p>
    <w:tbl>
      <w:tblPr>
        <w:tblW w:w="92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3"/>
        <w:gridCol w:w="4643"/>
      </w:tblGrid>
      <w:tr w:rsidR="00823270" w:rsidTr="004B7845">
        <w:trPr>
          <w:jc w:val="center"/>
        </w:trPr>
        <w:tc>
          <w:tcPr>
            <w:tcW w:w="4643" w:type="dxa"/>
            <w:vAlign w:val="center"/>
          </w:tcPr>
          <w:p w:rsidR="00823270" w:rsidRDefault="00823270" w:rsidP="004B7845">
            <w:pPr>
              <w:spacing w:line="56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名次</w:t>
            </w:r>
          </w:p>
        </w:tc>
        <w:tc>
          <w:tcPr>
            <w:tcW w:w="4643" w:type="dxa"/>
            <w:vAlign w:val="center"/>
          </w:tcPr>
          <w:p w:rsidR="00823270" w:rsidRDefault="00823270" w:rsidP="004B7845">
            <w:pPr>
              <w:spacing w:line="56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分值</w:t>
            </w:r>
          </w:p>
        </w:tc>
      </w:tr>
      <w:tr w:rsidR="00823270" w:rsidTr="004B7845">
        <w:trPr>
          <w:jc w:val="center"/>
        </w:trPr>
        <w:tc>
          <w:tcPr>
            <w:tcW w:w="4643" w:type="dxa"/>
            <w:vAlign w:val="center"/>
          </w:tcPr>
          <w:p w:rsidR="00823270" w:rsidRDefault="00823270" w:rsidP="004B7845">
            <w:pPr>
              <w:spacing w:line="56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1</w:t>
            </w:r>
          </w:p>
        </w:tc>
        <w:tc>
          <w:tcPr>
            <w:tcW w:w="4643" w:type="dxa"/>
            <w:vAlign w:val="center"/>
          </w:tcPr>
          <w:p w:rsidR="00823270" w:rsidRDefault="00823270" w:rsidP="004B7845">
            <w:pPr>
              <w:spacing w:line="56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100</w:t>
            </w:r>
          </w:p>
        </w:tc>
      </w:tr>
      <w:tr w:rsidR="00823270" w:rsidTr="004B7845">
        <w:trPr>
          <w:jc w:val="center"/>
        </w:trPr>
        <w:tc>
          <w:tcPr>
            <w:tcW w:w="4643" w:type="dxa"/>
            <w:vAlign w:val="center"/>
          </w:tcPr>
          <w:p w:rsidR="00823270" w:rsidRDefault="00823270" w:rsidP="004B7845">
            <w:pPr>
              <w:spacing w:line="56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2</w:t>
            </w:r>
          </w:p>
        </w:tc>
        <w:tc>
          <w:tcPr>
            <w:tcW w:w="4643" w:type="dxa"/>
            <w:vAlign w:val="center"/>
          </w:tcPr>
          <w:p w:rsidR="00823270" w:rsidRDefault="00823270" w:rsidP="004B7845">
            <w:pPr>
              <w:spacing w:line="56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95</w:t>
            </w:r>
          </w:p>
        </w:tc>
      </w:tr>
      <w:tr w:rsidR="00823270" w:rsidTr="004B7845">
        <w:trPr>
          <w:jc w:val="center"/>
        </w:trPr>
        <w:tc>
          <w:tcPr>
            <w:tcW w:w="4643" w:type="dxa"/>
            <w:vAlign w:val="center"/>
          </w:tcPr>
          <w:p w:rsidR="00823270" w:rsidRDefault="00823270" w:rsidP="004B7845">
            <w:pPr>
              <w:spacing w:line="56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3</w:t>
            </w:r>
          </w:p>
        </w:tc>
        <w:tc>
          <w:tcPr>
            <w:tcW w:w="4643" w:type="dxa"/>
            <w:vAlign w:val="center"/>
          </w:tcPr>
          <w:p w:rsidR="00823270" w:rsidRDefault="00823270" w:rsidP="004B7845">
            <w:pPr>
              <w:spacing w:line="56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90</w:t>
            </w:r>
          </w:p>
        </w:tc>
      </w:tr>
      <w:tr w:rsidR="00823270" w:rsidTr="004B7845">
        <w:trPr>
          <w:jc w:val="center"/>
        </w:trPr>
        <w:tc>
          <w:tcPr>
            <w:tcW w:w="4643" w:type="dxa"/>
            <w:vAlign w:val="center"/>
          </w:tcPr>
          <w:p w:rsidR="00823270" w:rsidRDefault="00823270" w:rsidP="004B7845">
            <w:pPr>
              <w:spacing w:line="56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4</w:t>
            </w:r>
          </w:p>
        </w:tc>
        <w:tc>
          <w:tcPr>
            <w:tcW w:w="4643" w:type="dxa"/>
            <w:vAlign w:val="center"/>
          </w:tcPr>
          <w:p w:rsidR="00823270" w:rsidRDefault="00823270" w:rsidP="004B7845">
            <w:pPr>
              <w:spacing w:line="56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85</w:t>
            </w:r>
          </w:p>
        </w:tc>
      </w:tr>
      <w:tr w:rsidR="00823270" w:rsidTr="004B7845">
        <w:trPr>
          <w:jc w:val="center"/>
        </w:trPr>
        <w:tc>
          <w:tcPr>
            <w:tcW w:w="4643" w:type="dxa"/>
            <w:vAlign w:val="center"/>
          </w:tcPr>
          <w:p w:rsidR="00823270" w:rsidRDefault="00823270" w:rsidP="004B7845">
            <w:pPr>
              <w:spacing w:line="56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5</w:t>
            </w:r>
          </w:p>
        </w:tc>
        <w:tc>
          <w:tcPr>
            <w:tcW w:w="4643" w:type="dxa"/>
            <w:vAlign w:val="center"/>
          </w:tcPr>
          <w:p w:rsidR="00823270" w:rsidRDefault="00823270" w:rsidP="004B7845">
            <w:pPr>
              <w:spacing w:line="56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80</w:t>
            </w:r>
          </w:p>
        </w:tc>
      </w:tr>
      <w:tr w:rsidR="00823270" w:rsidTr="004B7845">
        <w:trPr>
          <w:jc w:val="center"/>
        </w:trPr>
        <w:tc>
          <w:tcPr>
            <w:tcW w:w="4643" w:type="dxa"/>
            <w:vAlign w:val="center"/>
          </w:tcPr>
          <w:p w:rsidR="00823270" w:rsidRDefault="00823270" w:rsidP="004B7845">
            <w:pPr>
              <w:spacing w:line="56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6</w:t>
            </w:r>
          </w:p>
        </w:tc>
        <w:tc>
          <w:tcPr>
            <w:tcW w:w="4643" w:type="dxa"/>
            <w:vAlign w:val="center"/>
          </w:tcPr>
          <w:p w:rsidR="00823270" w:rsidRDefault="00823270" w:rsidP="004B7845">
            <w:pPr>
              <w:spacing w:line="56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75</w:t>
            </w:r>
          </w:p>
        </w:tc>
      </w:tr>
      <w:tr w:rsidR="00823270" w:rsidTr="004B7845">
        <w:trPr>
          <w:jc w:val="center"/>
        </w:trPr>
        <w:tc>
          <w:tcPr>
            <w:tcW w:w="4643" w:type="dxa"/>
            <w:vAlign w:val="center"/>
          </w:tcPr>
          <w:p w:rsidR="00823270" w:rsidRDefault="00823270" w:rsidP="004B7845">
            <w:pPr>
              <w:spacing w:line="56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7</w:t>
            </w:r>
          </w:p>
        </w:tc>
        <w:tc>
          <w:tcPr>
            <w:tcW w:w="4643" w:type="dxa"/>
            <w:vAlign w:val="center"/>
          </w:tcPr>
          <w:p w:rsidR="00823270" w:rsidRDefault="00823270" w:rsidP="004B7845">
            <w:pPr>
              <w:spacing w:line="56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70</w:t>
            </w:r>
          </w:p>
        </w:tc>
      </w:tr>
      <w:tr w:rsidR="00823270" w:rsidTr="004B7845">
        <w:trPr>
          <w:jc w:val="center"/>
        </w:trPr>
        <w:tc>
          <w:tcPr>
            <w:tcW w:w="4643" w:type="dxa"/>
            <w:vAlign w:val="center"/>
          </w:tcPr>
          <w:p w:rsidR="00823270" w:rsidRDefault="00823270" w:rsidP="004B7845">
            <w:pPr>
              <w:spacing w:line="56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8</w:t>
            </w:r>
          </w:p>
        </w:tc>
        <w:tc>
          <w:tcPr>
            <w:tcW w:w="4643" w:type="dxa"/>
            <w:vAlign w:val="center"/>
          </w:tcPr>
          <w:p w:rsidR="00823270" w:rsidRDefault="00823270" w:rsidP="004B7845">
            <w:pPr>
              <w:spacing w:line="56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65</w:t>
            </w:r>
          </w:p>
        </w:tc>
      </w:tr>
      <w:tr w:rsidR="00823270" w:rsidTr="004B7845">
        <w:trPr>
          <w:jc w:val="center"/>
        </w:trPr>
        <w:tc>
          <w:tcPr>
            <w:tcW w:w="4643" w:type="dxa"/>
            <w:vAlign w:val="center"/>
          </w:tcPr>
          <w:p w:rsidR="00823270" w:rsidRDefault="00823270" w:rsidP="004B7845">
            <w:pPr>
              <w:spacing w:line="56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9</w:t>
            </w:r>
          </w:p>
        </w:tc>
        <w:tc>
          <w:tcPr>
            <w:tcW w:w="4643" w:type="dxa"/>
            <w:vAlign w:val="center"/>
          </w:tcPr>
          <w:p w:rsidR="00823270" w:rsidRDefault="00823270" w:rsidP="004B7845">
            <w:pPr>
              <w:spacing w:line="56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60</w:t>
            </w:r>
          </w:p>
        </w:tc>
      </w:tr>
      <w:tr w:rsidR="00823270" w:rsidTr="004B7845">
        <w:trPr>
          <w:jc w:val="center"/>
        </w:trPr>
        <w:tc>
          <w:tcPr>
            <w:tcW w:w="4643" w:type="dxa"/>
            <w:vAlign w:val="center"/>
          </w:tcPr>
          <w:p w:rsidR="00823270" w:rsidRDefault="00823270" w:rsidP="004B7845">
            <w:pPr>
              <w:spacing w:line="56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lastRenderedPageBreak/>
              <w:t>10</w:t>
            </w:r>
          </w:p>
        </w:tc>
        <w:tc>
          <w:tcPr>
            <w:tcW w:w="4643" w:type="dxa"/>
            <w:vAlign w:val="center"/>
          </w:tcPr>
          <w:p w:rsidR="00823270" w:rsidRDefault="00823270" w:rsidP="004B7845">
            <w:pPr>
              <w:spacing w:line="56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55</w:t>
            </w:r>
          </w:p>
        </w:tc>
      </w:tr>
      <w:tr w:rsidR="00823270" w:rsidTr="004B7845">
        <w:trPr>
          <w:jc w:val="center"/>
        </w:trPr>
        <w:tc>
          <w:tcPr>
            <w:tcW w:w="4643" w:type="dxa"/>
            <w:vAlign w:val="center"/>
          </w:tcPr>
          <w:p w:rsidR="00823270" w:rsidRDefault="00823270" w:rsidP="004B7845">
            <w:pPr>
              <w:spacing w:line="56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10名以后</w:t>
            </w:r>
          </w:p>
        </w:tc>
        <w:tc>
          <w:tcPr>
            <w:tcW w:w="4643" w:type="dxa"/>
            <w:vAlign w:val="center"/>
          </w:tcPr>
          <w:p w:rsidR="00823270" w:rsidRDefault="00823270" w:rsidP="004B7845">
            <w:pPr>
              <w:spacing w:line="56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50</w:t>
            </w:r>
          </w:p>
        </w:tc>
      </w:tr>
    </w:tbl>
    <w:p w:rsidR="00823270" w:rsidRDefault="00823270" w:rsidP="00823270">
      <w:pPr>
        <w:spacing w:line="560" w:lineRule="exact"/>
        <w:ind w:left="36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主办方将按照称号对候选人进行排名：</w:t>
      </w:r>
    </w:p>
    <w:p w:rsidR="00823270" w:rsidRDefault="00823270" w:rsidP="00823270">
      <w:pPr>
        <w:spacing w:line="560" w:lineRule="exact"/>
        <w:ind w:firstLineChars="200" w:firstLine="640"/>
        <w:rPr>
          <w:rFonts w:ascii="楷体_GB2312" w:eastAsia="楷体_GB2312"/>
          <w:bCs/>
          <w:sz w:val="32"/>
          <w:szCs w:val="32"/>
        </w:rPr>
      </w:pPr>
      <w:r>
        <w:rPr>
          <w:rFonts w:ascii="楷体_GB2312" w:eastAsia="楷体_GB2312" w:hint="eastAsia"/>
          <w:bCs/>
          <w:sz w:val="32"/>
          <w:szCs w:val="32"/>
        </w:rPr>
        <w:t>（二）票数统计规则</w:t>
      </w:r>
    </w:p>
    <w:p w:rsidR="00823270" w:rsidRDefault="00823270" w:rsidP="00823270">
      <w:pPr>
        <w:spacing w:line="560" w:lineRule="exact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 xml:space="preserve">   1、投票面向全体在校师生进行，其中非毕业生也可参与投票。</w:t>
      </w:r>
    </w:p>
    <w:p w:rsidR="00823270" w:rsidRDefault="00823270" w:rsidP="00823270">
      <w:pPr>
        <w:spacing w:line="560" w:lineRule="exact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 xml:space="preserve">   2、本院学生投票，计1票；非本院学生投票，计1.5票，我校教职工投票计1票，加总求和后即为候选人最终得分。</w:t>
      </w:r>
    </w:p>
    <w:p w:rsidR="00823270" w:rsidRDefault="00823270" w:rsidP="00823270">
      <w:pPr>
        <w:spacing w:line="560" w:lineRule="exac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position w:val="-14"/>
          <w:sz w:val="32"/>
          <w:szCs w:val="32"/>
        </w:rPr>
        <w:object w:dxaOrig="7546" w:dyaOrig="4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7.55pt;height:20.05pt" o:ole="">
            <v:imagedata r:id="rId5" o:title=""/>
          </v:shape>
          <o:OLEObject Type="Embed" ProgID="Equation.3" ShapeID="_x0000_i1025" DrawAspect="Content" ObjectID="_1523883959" r:id="rId6"/>
        </w:object>
      </w:r>
    </w:p>
    <w:p w:rsidR="00823270" w:rsidRDefault="00823270" w:rsidP="00823270">
      <w:pPr>
        <w:spacing w:line="560" w:lineRule="exact"/>
        <w:rPr>
          <w:rFonts w:ascii="仿宋_GB2312" w:eastAsia="仿宋_GB2312" w:hAnsi="仿宋_GB2312" w:cs="仿宋_GB2312"/>
          <w:bCs/>
          <w:sz w:val="32"/>
          <w:szCs w:val="32"/>
        </w:rPr>
      </w:pPr>
    </w:p>
    <w:p w:rsidR="00823270" w:rsidRDefault="00823270" w:rsidP="00823270">
      <w:pPr>
        <w:spacing w:line="560" w:lineRule="exact"/>
        <w:ind w:leftChars="200" w:left="420"/>
        <w:rPr>
          <w:rFonts w:ascii="黑体" w:eastAsia="黑体"/>
          <w:bCs/>
          <w:sz w:val="32"/>
          <w:szCs w:val="32"/>
        </w:rPr>
      </w:pPr>
      <w:r>
        <w:rPr>
          <w:rFonts w:ascii="黑体" w:eastAsia="黑体" w:hint="eastAsia"/>
          <w:bCs/>
          <w:sz w:val="32"/>
          <w:szCs w:val="32"/>
        </w:rPr>
        <w:t>三、最终得分统计</w:t>
      </w:r>
    </w:p>
    <w:p w:rsidR="00823270" w:rsidRDefault="00823270" w:rsidP="00823270">
      <w:pPr>
        <w:spacing w:line="560" w:lineRule="exact"/>
        <w:ind w:leftChars="171" w:left="359"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候选人最终得分=投票得分*30%+专家评分*70%</w:t>
      </w:r>
    </w:p>
    <w:p w:rsidR="00823270" w:rsidRDefault="00823270" w:rsidP="00823270">
      <w:pPr>
        <w:spacing w:line="560" w:lineRule="exact"/>
        <w:ind w:leftChars="171" w:left="359" w:firstLineChars="200" w:firstLine="640"/>
        <w:rPr>
          <w:rFonts w:ascii="仿宋_GB2312" w:eastAsia="仿宋_GB2312"/>
          <w:bCs/>
          <w:sz w:val="32"/>
          <w:szCs w:val="32"/>
        </w:rPr>
      </w:pPr>
    </w:p>
    <w:p w:rsidR="00823270" w:rsidRDefault="00823270" w:rsidP="00823270"/>
    <w:p w:rsidR="00EC5206" w:rsidRPr="00823270" w:rsidRDefault="00EC5206">
      <w:bookmarkStart w:id="0" w:name="_GoBack"/>
      <w:bookmarkEnd w:id="0"/>
    </w:p>
    <w:sectPr w:rsidR="00EC5206" w:rsidRPr="008232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270"/>
    <w:rsid w:val="00823270"/>
    <w:rsid w:val="00EC5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27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27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</Words>
  <Characters>399</Characters>
  <Application>Microsoft Office Word</Application>
  <DocSecurity>0</DocSecurity>
  <Lines>3</Lines>
  <Paragraphs>1</Paragraphs>
  <ScaleCrop>false</ScaleCrop>
  <Company>微软中国</Company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2016-05-04T08:19:00Z</dcterms:created>
  <dcterms:modified xsi:type="dcterms:W3CDTF">2016-05-04T08:20:00Z</dcterms:modified>
</cp:coreProperties>
</file>